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7B8" w:rsidRPr="009A4309" w:rsidRDefault="000C77B8" w:rsidP="009A4309">
      <w:pPr>
        <w:shd w:val="clear" w:color="auto" w:fill="FFFFFF"/>
        <w:spacing w:before="240" w:after="240" w:line="360" w:lineRule="auto"/>
        <w:ind w:left="460"/>
        <w:jc w:val="center"/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</w:pPr>
      <w:r w:rsidRPr="009A4309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 xml:space="preserve">Процедура </w:t>
      </w:r>
      <w:proofErr w:type="spellStart"/>
      <w:r w:rsidRPr="009A4309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подання</w:t>
      </w:r>
      <w:proofErr w:type="spellEnd"/>
      <w:r w:rsidRPr="009A4309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  (</w:t>
      </w:r>
      <w:proofErr w:type="spellStart"/>
      <w:r w:rsidRPr="009A4309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з</w:t>
      </w:r>
      <w:proofErr w:type="spellEnd"/>
      <w:r w:rsidRPr="009A4309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 xml:space="preserve"> </w:t>
      </w:r>
      <w:proofErr w:type="spellStart"/>
      <w:r w:rsidRPr="009A4309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дотриманням</w:t>
      </w:r>
      <w:proofErr w:type="spellEnd"/>
      <w:r w:rsidR="009A4309" w:rsidRPr="009A4309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val="uk-UA" w:eastAsia="ru-RU"/>
        </w:rPr>
        <w:t xml:space="preserve"> </w:t>
      </w:r>
      <w:proofErr w:type="spellStart"/>
      <w:r w:rsidRPr="009A4309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конфіденційності</w:t>
      </w:r>
      <w:proofErr w:type="spellEnd"/>
      <w:r w:rsidRPr="009A4309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 xml:space="preserve">) заяви про </w:t>
      </w:r>
      <w:proofErr w:type="spellStart"/>
      <w:r w:rsidRPr="009A4309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випадки</w:t>
      </w:r>
      <w:proofErr w:type="spellEnd"/>
      <w:r w:rsidR="009A4309" w:rsidRPr="009A4309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val="uk-UA" w:eastAsia="ru-RU"/>
        </w:rPr>
        <w:t xml:space="preserve"> </w:t>
      </w:r>
      <w:proofErr w:type="spellStart"/>
      <w:proofErr w:type="gramStart"/>
      <w:r w:rsidRPr="009A4309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бул</w:t>
      </w:r>
      <w:proofErr w:type="gramEnd"/>
      <w:r w:rsidRPr="009A4309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інгу</w:t>
      </w:r>
      <w:proofErr w:type="spellEnd"/>
      <w:r w:rsidRPr="009A4309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 xml:space="preserve"> (</w:t>
      </w:r>
      <w:proofErr w:type="spellStart"/>
      <w:r w:rsidRPr="009A4309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цькування</w:t>
      </w:r>
      <w:proofErr w:type="spellEnd"/>
      <w:r w:rsidRPr="009A4309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)</w:t>
      </w:r>
    </w:p>
    <w:p w:rsidR="000C77B8" w:rsidRPr="009A4309" w:rsidRDefault="000C77B8" w:rsidP="009A4309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</w:pPr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1.     </w:t>
      </w:r>
      <w:proofErr w:type="spellStart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Усі</w:t>
      </w:r>
      <w:proofErr w:type="spellEnd"/>
      <w:r w:rsidR="009A4309"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 xml:space="preserve"> </w:t>
      </w:r>
      <w:proofErr w:type="spellStart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здобувачіосвіти</w:t>
      </w:r>
      <w:proofErr w:type="spellEnd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, </w:t>
      </w:r>
      <w:proofErr w:type="spellStart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педагогічні</w:t>
      </w:r>
      <w:proofErr w:type="spellEnd"/>
      <w:r w:rsidR="009A4309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 xml:space="preserve"> </w:t>
      </w:r>
      <w:proofErr w:type="spellStart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працівники</w:t>
      </w:r>
      <w:proofErr w:type="spellEnd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закладу, батьки та </w:t>
      </w:r>
      <w:proofErr w:type="spellStart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інші</w:t>
      </w:r>
      <w:proofErr w:type="spellEnd"/>
      <w:r w:rsidR="009A4309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 xml:space="preserve"> </w:t>
      </w:r>
      <w:proofErr w:type="spellStart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учасники</w:t>
      </w:r>
      <w:proofErr w:type="spellEnd"/>
      <w:r w:rsidR="009A4309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 xml:space="preserve"> </w:t>
      </w:r>
      <w:proofErr w:type="spellStart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освітнього</w:t>
      </w:r>
      <w:proofErr w:type="spellEnd"/>
      <w:r w:rsidR="009A4309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 xml:space="preserve"> </w:t>
      </w:r>
      <w:r w:rsid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процессу</w:t>
      </w:r>
      <w:r w:rsidR="009A4309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 xml:space="preserve"> </w:t>
      </w:r>
      <w:proofErr w:type="spellStart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повинні</w:t>
      </w:r>
      <w:proofErr w:type="spellEnd"/>
      <w:r w:rsidR="009A4309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 xml:space="preserve"> </w:t>
      </w:r>
      <w:proofErr w:type="spellStart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обов’язково</w:t>
      </w:r>
      <w:proofErr w:type="spellEnd"/>
      <w:r w:rsidR="009A4309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 xml:space="preserve"> </w:t>
      </w:r>
      <w:proofErr w:type="spellStart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повідомити</w:t>
      </w:r>
      <w:proofErr w:type="spellEnd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директора </w:t>
      </w:r>
      <w:proofErr w:type="spellStart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навчального</w:t>
      </w:r>
      <w:proofErr w:type="spellEnd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закладу про </w:t>
      </w:r>
      <w:proofErr w:type="spellStart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випадки</w:t>
      </w:r>
      <w:proofErr w:type="spellEnd"/>
      <w:r w:rsidR="009A4309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 xml:space="preserve"> </w:t>
      </w:r>
      <w:proofErr w:type="spellStart"/>
      <w:proofErr w:type="gramStart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бул</w:t>
      </w:r>
      <w:proofErr w:type="gramEnd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інгу</w:t>
      </w:r>
      <w:proofErr w:type="spellEnd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(</w:t>
      </w:r>
      <w:proofErr w:type="spellStart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цькування</w:t>
      </w:r>
      <w:proofErr w:type="spellEnd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), </w:t>
      </w:r>
      <w:proofErr w:type="spellStart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учасниками</w:t>
      </w:r>
      <w:proofErr w:type="spellEnd"/>
      <w:r w:rsidR="009A4309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 xml:space="preserve"> </w:t>
      </w:r>
      <w:proofErr w:type="spellStart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або</w:t>
      </w:r>
      <w:proofErr w:type="spellEnd"/>
      <w:r w:rsidR="009A4309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 xml:space="preserve"> </w:t>
      </w:r>
      <w:proofErr w:type="spellStart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свідками</w:t>
      </w:r>
      <w:proofErr w:type="spellEnd"/>
      <w:r w:rsidR="009A4309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 xml:space="preserve"> </w:t>
      </w:r>
      <w:proofErr w:type="spellStart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якого</w:t>
      </w:r>
      <w:proofErr w:type="spellEnd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вони стали, </w:t>
      </w:r>
      <w:proofErr w:type="spellStart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або</w:t>
      </w:r>
      <w:proofErr w:type="spellEnd"/>
      <w:r w:rsidR="009A4309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 xml:space="preserve"> </w:t>
      </w:r>
      <w:proofErr w:type="spellStart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підозрюють</w:t>
      </w:r>
      <w:proofErr w:type="spellEnd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про </w:t>
      </w:r>
      <w:proofErr w:type="spellStart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його</w:t>
      </w:r>
      <w:proofErr w:type="spellEnd"/>
      <w:r w:rsidR="009A4309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 xml:space="preserve"> </w:t>
      </w:r>
      <w:proofErr w:type="spellStart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вчинення</w:t>
      </w:r>
      <w:proofErr w:type="spellEnd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по </w:t>
      </w:r>
      <w:proofErr w:type="spellStart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відношенню</w:t>
      </w:r>
      <w:proofErr w:type="spellEnd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до </w:t>
      </w:r>
      <w:proofErr w:type="spellStart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інших</w:t>
      </w:r>
      <w:proofErr w:type="spellEnd"/>
      <w:r w:rsidR="009A4309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 xml:space="preserve"> </w:t>
      </w:r>
      <w:proofErr w:type="spellStart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осіб</w:t>
      </w:r>
      <w:proofErr w:type="spellEnd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за </w:t>
      </w:r>
      <w:proofErr w:type="spellStart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зовнішніми</w:t>
      </w:r>
      <w:proofErr w:type="spellEnd"/>
      <w:r w:rsidR="009A4309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 xml:space="preserve"> </w:t>
      </w:r>
      <w:proofErr w:type="spellStart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ознаками</w:t>
      </w:r>
      <w:proofErr w:type="spellEnd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, </w:t>
      </w:r>
      <w:proofErr w:type="spellStart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або</w:t>
      </w:r>
      <w:proofErr w:type="spellEnd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про </w:t>
      </w:r>
      <w:proofErr w:type="spellStart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які</w:t>
      </w:r>
      <w:proofErr w:type="spellEnd"/>
      <w:r w:rsidR="009A4309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 xml:space="preserve"> </w:t>
      </w:r>
      <w:proofErr w:type="spellStart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отримали</w:t>
      </w:r>
      <w:proofErr w:type="spellEnd"/>
      <w:r w:rsidR="009A4309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 xml:space="preserve"> </w:t>
      </w:r>
      <w:proofErr w:type="spellStart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достовірну</w:t>
      </w:r>
      <w:proofErr w:type="spellEnd"/>
      <w:r w:rsidR="009A4309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 xml:space="preserve"> </w:t>
      </w:r>
      <w:proofErr w:type="spellStart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інформацію</w:t>
      </w:r>
      <w:proofErr w:type="spellEnd"/>
      <w:r w:rsidR="009A4309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 xml:space="preserve"> </w:t>
      </w:r>
      <w:proofErr w:type="spellStart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від</w:t>
      </w:r>
      <w:proofErr w:type="spellEnd"/>
      <w:r w:rsidR="009A4309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 xml:space="preserve"> </w:t>
      </w:r>
      <w:proofErr w:type="spellStart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інших</w:t>
      </w:r>
      <w:proofErr w:type="spellEnd"/>
      <w:r w:rsidR="009A4309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 xml:space="preserve"> </w:t>
      </w:r>
      <w:proofErr w:type="spellStart"/>
      <w:proofErr w:type="gramStart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осіб</w:t>
      </w:r>
      <w:proofErr w:type="spellEnd"/>
      <w:proofErr w:type="gramEnd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.</w:t>
      </w:r>
    </w:p>
    <w:p w:rsidR="000C77B8" w:rsidRPr="009A4309" w:rsidRDefault="000C77B8" w:rsidP="009A4309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</w:pPr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2.     На </w:t>
      </w:r>
      <w:proofErr w:type="spellStart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і</w:t>
      </w:r>
      <w:proofErr w:type="gramStart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м’я</w:t>
      </w:r>
      <w:proofErr w:type="spellEnd"/>
      <w:proofErr w:type="gramEnd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директора </w:t>
      </w:r>
      <w:proofErr w:type="spellStart"/>
      <w:r w:rsidR="000638DE"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школи</w:t>
      </w:r>
      <w:proofErr w:type="spellEnd"/>
      <w:r w:rsidR="009A4309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 xml:space="preserve"> </w:t>
      </w:r>
      <w:proofErr w:type="spellStart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пишеться</w:t>
      </w:r>
      <w:proofErr w:type="spellEnd"/>
      <w:r w:rsidR="009A4309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 xml:space="preserve"> </w:t>
      </w:r>
      <w:proofErr w:type="spellStart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заява</w:t>
      </w:r>
      <w:proofErr w:type="spellEnd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(</w:t>
      </w:r>
      <w:proofErr w:type="spellStart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конфіденційність</w:t>
      </w:r>
      <w:proofErr w:type="spellEnd"/>
      <w:r w:rsidR="009A4309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 xml:space="preserve"> </w:t>
      </w:r>
      <w:proofErr w:type="spellStart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гарантується</w:t>
      </w:r>
      <w:proofErr w:type="spellEnd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) про </w:t>
      </w:r>
      <w:proofErr w:type="spellStart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випадок</w:t>
      </w:r>
      <w:proofErr w:type="spellEnd"/>
      <w:r w:rsidR="009A4309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 xml:space="preserve"> </w:t>
      </w:r>
      <w:proofErr w:type="spellStart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боулінгу</w:t>
      </w:r>
      <w:proofErr w:type="spellEnd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(</w:t>
      </w:r>
      <w:proofErr w:type="spellStart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цькування</w:t>
      </w:r>
      <w:proofErr w:type="spellEnd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).</w:t>
      </w:r>
    </w:p>
    <w:p w:rsidR="000C77B8" w:rsidRPr="009A4309" w:rsidRDefault="000C77B8" w:rsidP="009A4309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</w:pPr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3.     Директор </w:t>
      </w:r>
      <w:proofErr w:type="spellStart"/>
      <w:r w:rsidR="000638DE"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школи</w:t>
      </w:r>
      <w:proofErr w:type="spellEnd"/>
      <w:r w:rsidR="009A4309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 xml:space="preserve"> </w:t>
      </w:r>
      <w:proofErr w:type="spellStart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видає</w:t>
      </w:r>
      <w:proofErr w:type="spellEnd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наказ про </w:t>
      </w:r>
      <w:proofErr w:type="spellStart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проведення</w:t>
      </w:r>
      <w:proofErr w:type="spellEnd"/>
      <w:r w:rsidR="009A4309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 xml:space="preserve"> </w:t>
      </w:r>
      <w:proofErr w:type="spellStart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розслідування</w:t>
      </w:r>
      <w:proofErr w:type="spellEnd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та </w:t>
      </w:r>
      <w:proofErr w:type="spellStart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створення</w:t>
      </w:r>
      <w:proofErr w:type="spellEnd"/>
      <w:r w:rsidR="009A4309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 xml:space="preserve"> </w:t>
      </w:r>
      <w:proofErr w:type="spellStart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комісії</w:t>
      </w:r>
      <w:proofErr w:type="spellEnd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з</w:t>
      </w:r>
      <w:proofErr w:type="spellEnd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розгляду</w:t>
      </w:r>
      <w:proofErr w:type="spellEnd"/>
      <w:r w:rsidR="009A4309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 xml:space="preserve"> </w:t>
      </w:r>
      <w:proofErr w:type="spellStart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випадку</w:t>
      </w:r>
      <w:proofErr w:type="spellEnd"/>
      <w:r w:rsidR="009A4309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 xml:space="preserve"> </w:t>
      </w:r>
      <w:proofErr w:type="spellStart"/>
      <w:proofErr w:type="gramStart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бул</w:t>
      </w:r>
      <w:proofErr w:type="gramEnd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інгу</w:t>
      </w:r>
      <w:proofErr w:type="spellEnd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(</w:t>
      </w:r>
      <w:proofErr w:type="spellStart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цькування</w:t>
      </w:r>
      <w:proofErr w:type="spellEnd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), </w:t>
      </w:r>
      <w:proofErr w:type="spellStart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скликає</w:t>
      </w:r>
      <w:proofErr w:type="spellEnd"/>
      <w:r w:rsidR="009A4309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 xml:space="preserve"> </w:t>
      </w:r>
      <w:proofErr w:type="spellStart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її</w:t>
      </w:r>
      <w:proofErr w:type="spellEnd"/>
      <w:r w:rsidR="009A4309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 xml:space="preserve"> </w:t>
      </w:r>
      <w:proofErr w:type="spellStart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засідання</w:t>
      </w:r>
      <w:proofErr w:type="spellEnd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.</w:t>
      </w:r>
    </w:p>
    <w:p w:rsidR="000C77B8" w:rsidRPr="009A4309" w:rsidRDefault="000C77B8" w:rsidP="009A4309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</w:pPr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4.     </w:t>
      </w:r>
      <w:proofErr w:type="gramStart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До</w:t>
      </w:r>
      <w:r w:rsidR="009A4309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 xml:space="preserve"> </w:t>
      </w:r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складу</w:t>
      </w:r>
      <w:r w:rsidR="009A4309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 xml:space="preserve"> </w:t>
      </w:r>
      <w:proofErr w:type="spellStart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такої</w:t>
      </w:r>
      <w:proofErr w:type="spellEnd"/>
      <w:r w:rsidR="009A4309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 xml:space="preserve"> </w:t>
      </w:r>
      <w:proofErr w:type="spellStart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комісії</w:t>
      </w:r>
      <w:proofErr w:type="spellEnd"/>
      <w:r w:rsidR="009A4309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 xml:space="preserve"> </w:t>
      </w:r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входят</w:t>
      </w:r>
      <w:r w:rsidR="009A4309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 xml:space="preserve"> </w:t>
      </w:r>
      <w:proofErr w:type="spellStart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ьпедагогічні</w:t>
      </w:r>
      <w:proofErr w:type="spellEnd"/>
      <w:r w:rsidR="009A4309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 xml:space="preserve"> </w:t>
      </w:r>
      <w:proofErr w:type="spellStart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працівники</w:t>
      </w:r>
      <w:proofErr w:type="spellEnd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(у тому </w:t>
      </w:r>
      <w:proofErr w:type="spellStart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числі</w:t>
      </w:r>
      <w:proofErr w:type="spellEnd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психолог), батьки </w:t>
      </w:r>
      <w:proofErr w:type="spellStart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постраждалого</w:t>
      </w:r>
      <w:proofErr w:type="spellEnd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та </w:t>
      </w:r>
      <w:proofErr w:type="spellStart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булерів</w:t>
      </w:r>
      <w:proofErr w:type="spellEnd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, </w:t>
      </w:r>
      <w:proofErr w:type="spellStart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керівник</w:t>
      </w:r>
      <w:proofErr w:type="spellEnd"/>
      <w:r w:rsidR="009A4309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 xml:space="preserve"> </w:t>
      </w:r>
      <w:proofErr w:type="spellStart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навчального</w:t>
      </w:r>
      <w:proofErr w:type="spellEnd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закладу та </w:t>
      </w:r>
      <w:proofErr w:type="spellStart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інші</w:t>
      </w:r>
      <w:proofErr w:type="spellEnd"/>
      <w:r w:rsidR="009A4309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 xml:space="preserve"> </w:t>
      </w:r>
      <w:proofErr w:type="spellStart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зацікавлені</w:t>
      </w:r>
      <w:proofErr w:type="spellEnd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особи.</w:t>
      </w:r>
      <w:proofErr w:type="gramEnd"/>
    </w:p>
    <w:p w:rsidR="000C77B8" w:rsidRPr="009A4309" w:rsidRDefault="000C77B8" w:rsidP="009A4309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</w:pPr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>5.</w:t>
      </w:r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     </w:t>
      </w:r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>Рішення комісії реєструються в окремому журналі, зберігаються в паперовому вигляді з оригіналами підписів усіх членів комісії.</w:t>
      </w:r>
    </w:p>
    <w:p w:rsidR="000C77B8" w:rsidRPr="009A4309" w:rsidRDefault="000C77B8" w:rsidP="009A43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val="uk-UA" w:eastAsia="ru-RU"/>
        </w:rPr>
      </w:pPr>
    </w:p>
    <w:p w:rsidR="000C77B8" w:rsidRPr="009A4309" w:rsidRDefault="000C77B8" w:rsidP="009A43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val="uk-UA" w:eastAsia="ru-RU"/>
        </w:rPr>
      </w:pPr>
      <w:r w:rsidRPr="009A4309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 xml:space="preserve">Порядок </w:t>
      </w:r>
      <w:proofErr w:type="spellStart"/>
      <w:r w:rsidRPr="009A4309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реагування</w:t>
      </w:r>
      <w:proofErr w:type="spellEnd"/>
    </w:p>
    <w:p w:rsidR="000C77B8" w:rsidRPr="009A4309" w:rsidRDefault="000C77B8" w:rsidP="009A43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</w:pPr>
      <w:r w:rsidRPr="009A4309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 xml:space="preserve">на </w:t>
      </w:r>
      <w:proofErr w:type="spellStart"/>
      <w:r w:rsidRPr="009A4309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доведені</w:t>
      </w:r>
      <w:proofErr w:type="spellEnd"/>
      <w:r w:rsidR="009A4309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val="uk-UA" w:eastAsia="ru-RU"/>
        </w:rPr>
        <w:t xml:space="preserve"> </w:t>
      </w:r>
      <w:proofErr w:type="spellStart"/>
      <w:r w:rsidRPr="009A4309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випадки</w:t>
      </w:r>
      <w:proofErr w:type="spellEnd"/>
      <w:r w:rsidR="009A4309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val="uk-UA" w:eastAsia="ru-RU"/>
        </w:rPr>
        <w:t xml:space="preserve"> </w:t>
      </w:r>
      <w:proofErr w:type="spellStart"/>
      <w:proofErr w:type="gramStart"/>
      <w:r w:rsidRPr="009A4309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бул</w:t>
      </w:r>
      <w:proofErr w:type="gramEnd"/>
      <w:r w:rsidRPr="009A4309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інгу</w:t>
      </w:r>
      <w:proofErr w:type="spellEnd"/>
      <w:r w:rsidRPr="009A4309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 xml:space="preserve"> (</w:t>
      </w:r>
      <w:proofErr w:type="spellStart"/>
      <w:r w:rsidRPr="009A4309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цькування</w:t>
      </w:r>
      <w:proofErr w:type="spellEnd"/>
      <w:r w:rsidRPr="009A4309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 xml:space="preserve">) та </w:t>
      </w:r>
      <w:proofErr w:type="spellStart"/>
      <w:r w:rsidRPr="009A4309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відповідальність</w:t>
      </w:r>
      <w:proofErr w:type="spellEnd"/>
      <w:r w:rsidR="009A4309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val="uk-UA" w:eastAsia="ru-RU"/>
        </w:rPr>
        <w:t xml:space="preserve"> </w:t>
      </w:r>
      <w:proofErr w:type="spellStart"/>
      <w:r w:rsidRPr="009A4309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осіб</w:t>
      </w:r>
      <w:proofErr w:type="spellEnd"/>
      <w:r w:rsidRPr="009A4309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 xml:space="preserve">, </w:t>
      </w:r>
      <w:proofErr w:type="spellStart"/>
      <w:r w:rsidRPr="009A4309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причетних</w:t>
      </w:r>
      <w:proofErr w:type="spellEnd"/>
      <w:r w:rsidRPr="009A4309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 xml:space="preserve"> до </w:t>
      </w:r>
      <w:proofErr w:type="spellStart"/>
      <w:r w:rsidRPr="009A4309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булінгу</w:t>
      </w:r>
      <w:proofErr w:type="spellEnd"/>
    </w:p>
    <w:p w:rsidR="000C77B8" w:rsidRPr="009A4309" w:rsidRDefault="000C77B8" w:rsidP="009A43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</w:pPr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Директор </w:t>
      </w:r>
      <w:proofErr w:type="spellStart"/>
      <w:proofErr w:type="gramStart"/>
      <w:r w:rsidR="000638DE"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школи</w:t>
      </w:r>
      <w:proofErr w:type="spellEnd"/>
      <w:r w:rsidR="009A4309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 xml:space="preserve"> </w:t>
      </w:r>
      <w:proofErr w:type="spellStart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ма</w:t>
      </w:r>
      <w:proofErr w:type="gramEnd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є</w:t>
      </w:r>
      <w:proofErr w:type="spellEnd"/>
      <w:r w:rsidR="009A4309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 xml:space="preserve"> </w:t>
      </w:r>
      <w:proofErr w:type="spellStart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розглянути</w:t>
      </w:r>
      <w:proofErr w:type="spellEnd"/>
      <w:r w:rsidR="009A4309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 xml:space="preserve"> </w:t>
      </w:r>
      <w:proofErr w:type="spellStart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звернення</w:t>
      </w:r>
      <w:proofErr w:type="spellEnd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у </w:t>
      </w:r>
      <w:proofErr w:type="spellStart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встановленому</w:t>
      </w:r>
      <w:proofErr w:type="spellEnd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порядку.</w:t>
      </w:r>
    </w:p>
    <w:p w:rsidR="000C77B8" w:rsidRPr="009A4309" w:rsidRDefault="000C77B8" w:rsidP="009A43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</w:pPr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 xml:space="preserve">Директор </w:t>
      </w:r>
      <w:r w:rsidR="000638DE"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>школи</w:t>
      </w:r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 xml:space="preserve"> створює комісію з розгляду випадків </w:t>
      </w:r>
      <w:proofErr w:type="spellStart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>булінгу</w:t>
      </w:r>
      <w:proofErr w:type="spellEnd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 xml:space="preserve">, яка з’ясовує обставини </w:t>
      </w:r>
      <w:proofErr w:type="spellStart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>булінгу</w:t>
      </w:r>
      <w:proofErr w:type="spellEnd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>.</w:t>
      </w:r>
    </w:p>
    <w:p w:rsidR="000C77B8" w:rsidRPr="009A4309" w:rsidRDefault="000C77B8" w:rsidP="009A43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</w:pPr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lastRenderedPageBreak/>
        <w:t xml:space="preserve">Якщо комісія визнала, що це був </w:t>
      </w:r>
      <w:proofErr w:type="spellStart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>булінг</w:t>
      </w:r>
      <w:proofErr w:type="spellEnd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 xml:space="preserve">, а не одноразовий конфлікт, то директор школи повідомляє уповноважені підрозділи органів Національної поліції України та управління «Служба у справах дітей». </w:t>
      </w:r>
    </w:p>
    <w:p w:rsidR="000C77B8" w:rsidRPr="009A4309" w:rsidRDefault="000C77B8" w:rsidP="009A43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</w:pPr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Особи, </w:t>
      </w:r>
      <w:proofErr w:type="spellStart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які</w:t>
      </w:r>
      <w:proofErr w:type="spellEnd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за результатами </w:t>
      </w:r>
      <w:proofErr w:type="spellStart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розслідування</w:t>
      </w:r>
      <w:proofErr w:type="spellEnd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є</w:t>
      </w:r>
      <w:proofErr w:type="spellEnd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причетними</w:t>
      </w:r>
      <w:proofErr w:type="spellEnd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до </w:t>
      </w:r>
      <w:proofErr w:type="spellStart"/>
      <w:proofErr w:type="gramStart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бул</w:t>
      </w:r>
      <w:proofErr w:type="gramEnd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інгу</w:t>
      </w:r>
      <w:proofErr w:type="spellEnd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, </w:t>
      </w:r>
      <w:proofErr w:type="spellStart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несуть</w:t>
      </w:r>
      <w:proofErr w:type="spellEnd"/>
      <w:r w:rsidR="009A4309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 xml:space="preserve"> </w:t>
      </w:r>
      <w:proofErr w:type="spellStart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відповідальність</w:t>
      </w:r>
      <w:proofErr w:type="spellEnd"/>
      <w:r w:rsidR="009A4309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 xml:space="preserve"> </w:t>
      </w:r>
      <w:proofErr w:type="spellStart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відповідно</w:t>
      </w:r>
      <w:proofErr w:type="spellEnd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до </w:t>
      </w:r>
      <w:bookmarkStart w:id="0" w:name="_GoBack"/>
      <w:proofErr w:type="spellStart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частини</w:t>
      </w:r>
      <w:proofErr w:type="spellEnd"/>
      <w:r w:rsidR="009A4309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 xml:space="preserve"> </w:t>
      </w:r>
      <w:proofErr w:type="spellStart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другої</w:t>
      </w:r>
      <w:proofErr w:type="spellEnd"/>
      <w:r w:rsidR="009A4309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 xml:space="preserve"> </w:t>
      </w:r>
      <w:proofErr w:type="spellStart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статті</w:t>
      </w:r>
      <w:proofErr w:type="spellEnd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13 (</w:t>
      </w:r>
      <w:proofErr w:type="spellStart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вчинення</w:t>
      </w:r>
      <w:proofErr w:type="spellEnd"/>
      <w:r w:rsidR="009A4309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 xml:space="preserve"> </w:t>
      </w:r>
      <w:proofErr w:type="spellStart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правопорушень</w:t>
      </w:r>
      <w:proofErr w:type="spellEnd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за </w:t>
      </w:r>
      <w:proofErr w:type="spellStart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статтею</w:t>
      </w:r>
      <w:proofErr w:type="spellEnd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1734) Кодексу </w:t>
      </w:r>
      <w:proofErr w:type="spellStart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України</w:t>
      </w:r>
      <w:proofErr w:type="spellEnd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про </w:t>
      </w:r>
      <w:proofErr w:type="spellStart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адміністративні</w:t>
      </w:r>
      <w:proofErr w:type="spellEnd"/>
      <w:r w:rsidR="009A4309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 xml:space="preserve"> </w:t>
      </w:r>
      <w:proofErr w:type="spellStart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правопорушення</w:t>
      </w:r>
      <w:proofErr w:type="spellEnd"/>
      <w:r w:rsidRPr="009A4309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.</w:t>
      </w:r>
    </w:p>
    <w:bookmarkEnd w:id="0"/>
    <w:p w:rsidR="005300DF" w:rsidRPr="009A4309" w:rsidRDefault="005300DF" w:rsidP="009A43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0DF" w:rsidRPr="009A4309" w:rsidRDefault="005300DF" w:rsidP="009A43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300DF" w:rsidRPr="009A4309" w:rsidRDefault="005300DF" w:rsidP="009A43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300DF" w:rsidRPr="009A4309" w:rsidRDefault="005300DF" w:rsidP="009A43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C77B8" w:rsidRPr="009A4309" w:rsidRDefault="000C77B8" w:rsidP="009A430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0C77B8" w:rsidRPr="009A4309" w:rsidSect="00FF1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312B93"/>
    <w:multiLevelType w:val="multilevel"/>
    <w:tmpl w:val="A4D27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7B8"/>
    <w:rsid w:val="000638DE"/>
    <w:rsid w:val="000C77B8"/>
    <w:rsid w:val="005300DF"/>
    <w:rsid w:val="009A4309"/>
    <w:rsid w:val="00FF1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7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77B8"/>
    <w:rPr>
      <w:b/>
      <w:bCs/>
    </w:rPr>
  </w:style>
  <w:style w:type="paragraph" w:customStyle="1" w:styleId="rtecenter">
    <w:name w:val="rtecenter"/>
    <w:basedOn w:val="a"/>
    <w:rsid w:val="000C7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7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77B8"/>
    <w:rPr>
      <w:b/>
      <w:bCs/>
    </w:rPr>
  </w:style>
  <w:style w:type="paragraph" w:customStyle="1" w:styleId="rtecenter">
    <w:name w:val="rtecenter"/>
    <w:basedOn w:val="a"/>
    <w:rsid w:val="000C7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0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PC</cp:lastModifiedBy>
  <cp:revision>5</cp:revision>
  <dcterms:created xsi:type="dcterms:W3CDTF">2020-05-27T10:34:00Z</dcterms:created>
  <dcterms:modified xsi:type="dcterms:W3CDTF">2020-05-27T17:45:00Z</dcterms:modified>
</cp:coreProperties>
</file>